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2A3D" w14:textId="77777777" w:rsidR="00DB284B" w:rsidRDefault="00DB284B" w:rsidP="00DB284B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Отдельные государственные учреждения вправе заготавливать древесину на землях лесного фонда, занятых спелыми, перестойными лесными насаждениями, в зонах освоения лесов, определенных лесным планом субъекта РФ</w:t>
      </w:r>
    </w:p>
    <w:p w14:paraId="68EE25C6" w14:textId="77777777" w:rsidR="00DB284B" w:rsidRDefault="00DB284B" w:rsidP="00DB284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от 29.12.2025 № 565-ФЗ внесены изменения в статью 29.1 Лесного кодекса Российской Федерации.</w:t>
      </w:r>
    </w:p>
    <w:p w14:paraId="132BFEF0" w14:textId="77777777" w:rsidR="00DB284B" w:rsidRDefault="00DB284B" w:rsidP="00DB284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Указанное право применяется в отношении государственных учреждений, подведомственных органам исполнительной власти субъектов РФ, перечень которых утвержден высшим должностным лицом субъекта РФ по согласованию с уполномоченным федеральным органом исполнительной власти.</w:t>
      </w:r>
    </w:p>
    <w:p w14:paraId="19E00725" w14:textId="77777777" w:rsidR="00DB284B" w:rsidRDefault="00DB284B" w:rsidP="00DB284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Порядок ведения перечня государственных учреждений, которым разрешается заготовка древесины, требования к таким учреждениям и порядок проверки требований устанавливаются Правительством РФ.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  <w:highlight w:val="white"/>
        </w:rPr>
        <w:t>Государственные (муниципальные) учреждения, подведомственные федеральным органам исполнительной власти, исполнительным органам субъектов Российской Федерации, органам местного самоуправления, включенные в перечень, обязаны заготавливать древесину самостоятельно без привлечения других лиц на основании договора купли-продажи лесных насаждений.</w:t>
      </w:r>
    </w:p>
    <w:p w14:paraId="427ED4A2" w14:textId="77777777" w:rsidR="00DB284B" w:rsidRDefault="00DB284B" w:rsidP="00DB284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Не допускается заготовка древесины государственными учреждениями в случае возложения на них полномочий по федеральному государственному лесному контролю (надзору).</w:t>
      </w:r>
    </w:p>
    <w:p w14:paraId="16B01B8D" w14:textId="77777777" w:rsidR="00DB284B" w:rsidRDefault="00DB284B" w:rsidP="00DB284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Федеральный закон вступил в силу 09 января 2026 года.</w:t>
      </w:r>
    </w:p>
    <w:p w14:paraId="38FB209B" w14:textId="77777777" w:rsidR="00DB284B" w:rsidRDefault="00DB284B"/>
    <w:sectPr w:rsidR="00DB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4B"/>
    <w:rsid w:val="003A35C3"/>
    <w:rsid w:val="00D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C078"/>
  <w15:chartTrackingRefBased/>
  <w15:docId w15:val="{869718AF-9DB9-4ED5-B7B3-25322CEB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B284B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DB284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84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84B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84B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84B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84B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84B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84B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84B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B2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8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8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8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84B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84B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84B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28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84B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B28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8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28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84B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DB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2026-06-11T11:58:00Z</dcterms:created>
  <dcterms:modified xsi:type="dcterms:W3CDTF">2026-06-11T11:59:00Z</dcterms:modified>
</cp:coreProperties>
</file>